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60" w:rsidRPr="00B218D4" w:rsidRDefault="00B218D4">
      <w:pPr>
        <w:rPr>
          <w:b/>
        </w:rPr>
      </w:pPr>
      <w:r w:rsidRPr="00B218D4">
        <w:rPr>
          <w:b/>
        </w:rPr>
        <w:t xml:space="preserve">Universal </w:t>
      </w:r>
      <w:proofErr w:type="gramStart"/>
      <w:r w:rsidRPr="00B218D4">
        <w:rPr>
          <w:b/>
        </w:rPr>
        <w:t>Credit ......</w:t>
      </w:r>
      <w:proofErr w:type="gramEnd"/>
      <w:r w:rsidRPr="00B218D4">
        <w:rPr>
          <w:b/>
        </w:rPr>
        <w:t xml:space="preserve"> Welfare </w:t>
      </w:r>
      <w:proofErr w:type="gramStart"/>
      <w:r w:rsidRPr="00B218D4">
        <w:rPr>
          <w:b/>
        </w:rPr>
        <w:t>Reform ......</w:t>
      </w:r>
      <w:proofErr w:type="gramEnd"/>
      <w:r w:rsidR="005C4C61">
        <w:rPr>
          <w:b/>
        </w:rPr>
        <w:t xml:space="preserve"> What </w:t>
      </w:r>
      <w:proofErr w:type="gramStart"/>
      <w:r w:rsidR="005C4C61">
        <w:rPr>
          <w:b/>
        </w:rPr>
        <w:t>Does</w:t>
      </w:r>
      <w:proofErr w:type="gramEnd"/>
      <w:r w:rsidR="005C4C61">
        <w:rPr>
          <w:b/>
        </w:rPr>
        <w:t xml:space="preserve"> it Mean for You?</w:t>
      </w:r>
    </w:p>
    <w:p w:rsidR="00B218D4" w:rsidRDefault="00B218D4"/>
    <w:p w:rsidR="00B218D4" w:rsidRDefault="005C4C61">
      <w:r>
        <w:t xml:space="preserve">You may </w:t>
      </w:r>
      <w:r w:rsidR="00C36C95">
        <w:t>have become a</w:t>
      </w:r>
      <w:r w:rsidR="00B218D4">
        <w:t>ware of these terms through the media</w:t>
      </w:r>
      <w:r w:rsidR="00C36C95">
        <w:t xml:space="preserve"> or through work</w:t>
      </w:r>
      <w:r w:rsidR="00B218D4">
        <w:t>, and may have wondered what’s facing y</w:t>
      </w:r>
      <w:r>
        <w:t>ou, and your family, and what impact it may have on your work</w:t>
      </w:r>
      <w:r w:rsidR="00B218D4">
        <w:t>.</w:t>
      </w:r>
    </w:p>
    <w:p w:rsidR="00B218D4" w:rsidRPr="004B5D75" w:rsidRDefault="00B218D4">
      <w:pPr>
        <w:rPr>
          <w:sz w:val="12"/>
        </w:rPr>
      </w:pPr>
    </w:p>
    <w:p w:rsidR="00C36C95" w:rsidRDefault="00B218D4" w:rsidP="002A1E73">
      <w:r>
        <w:t>The changes being brought in by the UK Coalition Government are far reaching, and have already begun.</w:t>
      </w:r>
      <w:r w:rsidR="002A1E73">
        <w:t xml:space="preserve">  </w:t>
      </w:r>
      <w:r w:rsidR="00744896">
        <w:t xml:space="preserve">The </w:t>
      </w:r>
      <w:r w:rsidR="005C4C61">
        <w:t>sort of changes of most importance to</w:t>
      </w:r>
      <w:r>
        <w:t xml:space="preserve"> Shetland </w:t>
      </w:r>
      <w:r w:rsidR="005C4C61">
        <w:t xml:space="preserve">will </w:t>
      </w:r>
      <w:r>
        <w:t>include:</w:t>
      </w:r>
      <w:r w:rsidR="002A1E73">
        <w:tab/>
      </w:r>
    </w:p>
    <w:p w:rsidR="00B218D4" w:rsidRDefault="00B218D4" w:rsidP="00C36C95">
      <w:pPr>
        <w:pStyle w:val="ListParagraph"/>
        <w:numPr>
          <w:ilvl w:val="0"/>
          <w:numId w:val="2"/>
        </w:numPr>
      </w:pPr>
      <w:r>
        <w:t xml:space="preserve">Housing Benefit being paid direct to tenants, </w:t>
      </w:r>
      <w:r w:rsidR="005C4C61">
        <w:t xml:space="preserve">as part of their Universal Credit, </w:t>
      </w:r>
      <w:r>
        <w:t>on a monthly basis, rather than to landlords</w:t>
      </w:r>
      <w:r w:rsidR="005C4C61">
        <w:t>, requiring tenants to fully manage their financial outgoings</w:t>
      </w:r>
      <w:r w:rsidR="00CC478E">
        <w:t xml:space="preserve"> (this will be phased, 2013-17)</w:t>
      </w:r>
      <w:r>
        <w:t>;</w:t>
      </w:r>
    </w:p>
    <w:p w:rsidR="00B218D4" w:rsidRDefault="005C4C61" w:rsidP="00C36C95">
      <w:pPr>
        <w:pStyle w:val="ListParagraph"/>
        <w:numPr>
          <w:ilvl w:val="0"/>
          <w:numId w:val="2"/>
        </w:numPr>
      </w:pPr>
      <w:r>
        <w:t>The majority of claims will</w:t>
      </w:r>
      <w:r w:rsidR="00C36C95">
        <w:t xml:space="preserve"> need to</w:t>
      </w:r>
      <w:r>
        <w:t xml:space="preserve"> </w:t>
      </w:r>
      <w:r w:rsidR="00B218D4">
        <w:t>be made on line;</w:t>
      </w:r>
      <w:r w:rsidR="001A517C">
        <w:t xml:space="preserve"> </w:t>
      </w:r>
    </w:p>
    <w:p w:rsidR="001A517C" w:rsidRDefault="005C4C61" w:rsidP="00C36C95">
      <w:pPr>
        <w:pStyle w:val="ListParagraph"/>
        <w:numPr>
          <w:ilvl w:val="0"/>
          <w:numId w:val="2"/>
        </w:numPr>
      </w:pPr>
      <w:r>
        <w:t xml:space="preserve">The allocation of </w:t>
      </w:r>
      <w:r w:rsidR="00EC4D13">
        <w:t xml:space="preserve">what is currently Housing Benefit </w:t>
      </w:r>
      <w:r>
        <w:t>will be</w:t>
      </w:r>
      <w:r w:rsidR="00B218D4">
        <w:t xml:space="preserve"> based on the number of rooms a household is entitled</w:t>
      </w:r>
      <w:r>
        <w:t xml:space="preserve"> to</w:t>
      </w:r>
      <w:r w:rsidR="00B218D4">
        <w:t xml:space="preserve">, rather than the </w:t>
      </w:r>
      <w:r>
        <w:t>number of bedrooms in the house</w:t>
      </w:r>
      <w:r w:rsidR="00C36C95">
        <w:t>, meaning a reduction in monthly incomings for a number of households</w:t>
      </w:r>
      <w:r w:rsidR="00744896">
        <w:t>:</w:t>
      </w:r>
      <w:r w:rsidR="00744896" w:rsidRPr="00744896">
        <w:t xml:space="preserve"> a 14% reduction </w:t>
      </w:r>
      <w:r w:rsidR="004E5492">
        <w:t>in rent for</w:t>
      </w:r>
      <w:r w:rsidR="00744896">
        <w:t xml:space="preserve"> </w:t>
      </w:r>
      <w:r w:rsidR="00744896" w:rsidRPr="00744896">
        <w:t>one addition</w:t>
      </w:r>
      <w:r w:rsidR="004E5492">
        <w:t>al bedroom, and 25% for two or more</w:t>
      </w:r>
      <w:r w:rsidR="001A517C">
        <w:t>; and</w:t>
      </w:r>
    </w:p>
    <w:p w:rsidR="00B218D4" w:rsidRDefault="001A517C" w:rsidP="00C36C95">
      <w:pPr>
        <w:pStyle w:val="ListParagraph"/>
        <w:numPr>
          <w:ilvl w:val="0"/>
          <w:numId w:val="2"/>
        </w:numPr>
      </w:pPr>
      <w:r>
        <w:t>Personal Independence Payment (PIP) will replace Disability Living Allowance (DLA); all those currently in r</w:t>
      </w:r>
      <w:r w:rsidR="008C01E9">
        <w:t>eceipt of DLA will have a regular</w:t>
      </w:r>
      <w:r>
        <w:t xml:space="preserve"> assessment to determine their PIP.  There will be two levels of PIP, compared to three levels of </w:t>
      </w:r>
      <w:proofErr w:type="gramStart"/>
      <w:r>
        <w:t>DLA,</w:t>
      </w:r>
      <w:proofErr w:type="gramEnd"/>
      <w:r>
        <w:t xml:space="preserve"> therefore it is likely that a number of individuals in Shetland will have a reduction in money coming into the house.</w:t>
      </w:r>
      <w:r w:rsidR="00744896">
        <w:t xml:space="preserve"> </w:t>
      </w:r>
    </w:p>
    <w:p w:rsidR="00B218D4" w:rsidRPr="004B5D75" w:rsidRDefault="00B218D4" w:rsidP="00B218D4">
      <w:pPr>
        <w:rPr>
          <w:sz w:val="12"/>
        </w:rPr>
      </w:pPr>
    </w:p>
    <w:p w:rsidR="00C36C95" w:rsidRDefault="005C4C61" w:rsidP="00C36C95">
      <w:r>
        <w:t>In order to maximise support to clients you may be working with, please be</w:t>
      </w:r>
      <w:r w:rsidR="00C36C95">
        <w:t xml:space="preserve"> particularly</w:t>
      </w:r>
      <w:r>
        <w:t xml:space="preserve"> aware of the following:</w:t>
      </w:r>
    </w:p>
    <w:p w:rsidR="00C36C95" w:rsidRDefault="00C36C95" w:rsidP="00C36C95">
      <w:pPr>
        <w:pStyle w:val="ListParagraph"/>
        <w:numPr>
          <w:ilvl w:val="0"/>
          <w:numId w:val="3"/>
        </w:numPr>
        <w:ind w:left="360"/>
      </w:pPr>
      <w:r w:rsidRPr="00C36C95">
        <w:rPr>
          <w:u w:val="single"/>
        </w:rPr>
        <w:t>Their</w:t>
      </w:r>
      <w:r w:rsidR="00B218D4" w:rsidRPr="00C36C95">
        <w:rPr>
          <w:u w:val="single"/>
        </w:rPr>
        <w:t xml:space="preserve"> fi</w:t>
      </w:r>
      <w:r w:rsidRPr="00C36C95">
        <w:rPr>
          <w:u w:val="single"/>
        </w:rPr>
        <w:t>nancial circumstances and money-management skills</w:t>
      </w:r>
      <w:r>
        <w:t>:</w:t>
      </w:r>
    </w:p>
    <w:p w:rsidR="00C36C95" w:rsidRDefault="00C36C95" w:rsidP="00C36C95">
      <w:pPr>
        <w:pStyle w:val="ListParagraph"/>
        <w:numPr>
          <w:ilvl w:val="0"/>
          <w:numId w:val="3"/>
        </w:numPr>
      </w:pPr>
      <w:r>
        <w:t xml:space="preserve">For example, </w:t>
      </w:r>
      <w:r w:rsidR="00B218D4">
        <w:t>can they budget for neces</w:t>
      </w:r>
      <w:r>
        <w:t xml:space="preserve">sities over a month?  Resources available to assist them include: </w:t>
      </w:r>
      <w:hyperlink r:id="rId5" w:history="1">
        <w:r w:rsidR="00B016C3" w:rsidRPr="00A21A27">
          <w:rPr>
            <w:rStyle w:val="Hyperlink"/>
          </w:rPr>
          <w:t>http://www.moneysavingexpert.com/</w:t>
        </w:r>
      </w:hyperlink>
      <w:r w:rsidR="00B016C3">
        <w:t xml:space="preserve"> and the budget planning tool in particular (</w:t>
      </w:r>
      <w:hyperlink r:id="rId6" w:history="1">
        <w:r w:rsidR="00B016C3" w:rsidRPr="00B708F0">
          <w:rPr>
            <w:rStyle w:val="Hyperlink"/>
          </w:rPr>
          <w:t>http://www.moneysavingexpert.com/banking/Budget-planning</w:t>
        </w:r>
      </w:hyperlink>
      <w:r w:rsidR="00B016C3" w:rsidRPr="00B708F0">
        <w:t xml:space="preserve"> - which you can adapt / simplify for your needs).  </w:t>
      </w:r>
      <w:r w:rsidRPr="00B708F0">
        <w:t xml:space="preserve">Adult Learning </w:t>
      </w:r>
      <w:r w:rsidR="00B708F0" w:rsidRPr="00B708F0">
        <w:t>deliver classes on budgeting and cooking on a budget (01595 743888).</w:t>
      </w:r>
    </w:p>
    <w:p w:rsidR="00C36C95" w:rsidRDefault="00C36C95" w:rsidP="00C36C95">
      <w:pPr>
        <w:pStyle w:val="ListParagraph"/>
        <w:numPr>
          <w:ilvl w:val="0"/>
          <w:numId w:val="3"/>
        </w:numPr>
      </w:pPr>
      <w:r>
        <w:t>Are they receiving all their entitlements?  CAB can assist by under</w:t>
      </w:r>
      <w:r w:rsidR="00726169">
        <w:t>taking a Benefit Check (01595 694696</w:t>
      </w:r>
      <w:r>
        <w:t>)</w:t>
      </w:r>
      <w:r w:rsidR="00B016C3">
        <w:t>.</w:t>
      </w:r>
    </w:p>
    <w:p w:rsidR="00C36C95" w:rsidRPr="0090727B" w:rsidRDefault="00C36C95" w:rsidP="00C36C95">
      <w:pPr>
        <w:pStyle w:val="ListParagraph"/>
        <w:numPr>
          <w:ilvl w:val="0"/>
          <w:numId w:val="3"/>
        </w:numPr>
      </w:pPr>
      <w:r w:rsidRPr="0090727B">
        <w:t xml:space="preserve">Are they in Debt? </w:t>
      </w:r>
      <w:r w:rsidR="007D6429" w:rsidRPr="0090727B">
        <w:t xml:space="preserve">Are they involved in any pay-day loan companies? </w:t>
      </w:r>
      <w:r w:rsidRPr="0090727B">
        <w:t>CAB can assist by providing support throu</w:t>
      </w:r>
      <w:r w:rsidR="00726169" w:rsidRPr="0090727B">
        <w:t>gh their Debt Advice Service (01595 694696</w:t>
      </w:r>
      <w:r w:rsidRPr="0090727B">
        <w:t>)</w:t>
      </w:r>
      <w:r w:rsidR="00B016C3" w:rsidRPr="0090727B">
        <w:t>.</w:t>
      </w:r>
    </w:p>
    <w:p w:rsidR="00744896" w:rsidRPr="0090727B" w:rsidRDefault="00C36C95" w:rsidP="00C36C95">
      <w:pPr>
        <w:pStyle w:val="ListParagraph"/>
        <w:numPr>
          <w:ilvl w:val="0"/>
          <w:numId w:val="3"/>
        </w:numPr>
      </w:pPr>
      <w:r w:rsidRPr="0090727B">
        <w:t>Do they have a bank account?</w:t>
      </w:r>
      <w:r w:rsidR="00744896" w:rsidRPr="0090727B">
        <w:t xml:space="preserve"> They will need to be supported to open a bank account</w:t>
      </w:r>
      <w:r w:rsidR="0090727B" w:rsidRPr="0090727B">
        <w:t xml:space="preserve"> (this may include obtaining ID, which can be costly)</w:t>
      </w:r>
      <w:r w:rsidR="00744896" w:rsidRPr="0090727B">
        <w:t>.  We cannot recommend bank account products, but can inform people about options.  The local banks have a good reputation for assisting vulnerable people.  A new product is available via some banks, called a Jam Jar Account, which includes automatic payment features</w:t>
      </w:r>
      <w:r w:rsidR="004B5D75">
        <w:t xml:space="preserve"> and can create different accounts for paying different bills, within one account</w:t>
      </w:r>
      <w:r w:rsidR="00744896" w:rsidRPr="0090727B">
        <w:t xml:space="preserve">. </w:t>
      </w:r>
      <w:r w:rsidR="007857AB">
        <w:t>The RBS Money Manager Account has a number of features associated with these accounts.</w:t>
      </w:r>
    </w:p>
    <w:p w:rsidR="00AA78AC" w:rsidRPr="0090727B" w:rsidRDefault="00C36C95" w:rsidP="00C36C95">
      <w:pPr>
        <w:pStyle w:val="ListParagraph"/>
        <w:numPr>
          <w:ilvl w:val="0"/>
          <w:numId w:val="3"/>
        </w:numPr>
      </w:pPr>
      <w:r w:rsidRPr="0090727B">
        <w:t xml:space="preserve">Is their home and lifestyle as energy efficient as is feasible? </w:t>
      </w:r>
      <w:r w:rsidR="00726169" w:rsidRPr="0090727B">
        <w:t>Contact the One-Stop-Shop (01595 741368)</w:t>
      </w:r>
      <w:r w:rsidR="00B016C3" w:rsidRPr="0090727B">
        <w:t>.</w:t>
      </w:r>
    </w:p>
    <w:p w:rsidR="00B016C3" w:rsidRDefault="00C36C95" w:rsidP="00C36C95">
      <w:pPr>
        <w:pStyle w:val="ListParagraph"/>
        <w:numPr>
          <w:ilvl w:val="0"/>
          <w:numId w:val="3"/>
        </w:numPr>
        <w:ind w:left="360"/>
      </w:pPr>
      <w:r w:rsidRPr="00B016C3">
        <w:rPr>
          <w:u w:val="single"/>
        </w:rPr>
        <w:t>Whether</w:t>
      </w:r>
      <w:r w:rsidR="00B016C3" w:rsidRPr="00B016C3">
        <w:rPr>
          <w:u w:val="single"/>
        </w:rPr>
        <w:t xml:space="preserve"> </w:t>
      </w:r>
      <w:r w:rsidRPr="00B016C3">
        <w:rPr>
          <w:u w:val="single"/>
        </w:rPr>
        <w:t xml:space="preserve">they </w:t>
      </w:r>
      <w:r w:rsidR="00B218D4" w:rsidRPr="00B016C3">
        <w:rPr>
          <w:u w:val="single"/>
        </w:rPr>
        <w:t>are able to claim on line</w:t>
      </w:r>
      <w:r w:rsidR="00B016C3">
        <w:t>:</w:t>
      </w:r>
    </w:p>
    <w:p w:rsidR="00B016C3" w:rsidRPr="00B016C3" w:rsidRDefault="00B016C3" w:rsidP="00B016C3">
      <w:pPr>
        <w:pStyle w:val="ListParagraph"/>
        <w:numPr>
          <w:ilvl w:val="0"/>
          <w:numId w:val="3"/>
        </w:numPr>
      </w:pPr>
      <w:r>
        <w:t xml:space="preserve">With </w:t>
      </w:r>
      <w:r w:rsidR="00726169">
        <w:t>access to the inter</w:t>
      </w:r>
      <w:r>
        <w:t xml:space="preserve">net: at home, or elsewhere (internet access is available at the </w:t>
      </w:r>
      <w:r w:rsidRPr="00B016C3">
        <w:t xml:space="preserve">Library, </w:t>
      </w:r>
      <w:hyperlink r:id="rId7" w:history="1">
        <w:r w:rsidRPr="00B016C3">
          <w:rPr>
            <w:rStyle w:val="Hyperlink"/>
          </w:rPr>
          <w:t>http://www.shetland-library.gov.uk/Services.asp</w:t>
        </w:r>
      </w:hyperlink>
      <w:r w:rsidRPr="00B016C3">
        <w:t xml:space="preserve"> for opening hours) </w:t>
      </w:r>
      <w:r w:rsidR="00B708F0">
        <w:t xml:space="preserve">and </w:t>
      </w:r>
      <w:r w:rsidR="002A1E73">
        <w:t xml:space="preserve">Rural Learning Centres, </w:t>
      </w:r>
      <w:hyperlink r:id="rId8" w:history="1">
        <w:r w:rsidR="002A1E73" w:rsidRPr="00A21A27">
          <w:rPr>
            <w:rStyle w:val="Hyperlink"/>
          </w:rPr>
          <w:t>http://www.shetland.uhi.ac.uk/about-us/learning-centres</w:t>
        </w:r>
      </w:hyperlink>
      <w:r w:rsidR="002A1E73">
        <w:t>)</w:t>
      </w:r>
      <w:r w:rsidR="004E5492">
        <w:t>.</w:t>
      </w:r>
    </w:p>
    <w:p w:rsidR="00726169" w:rsidRDefault="00B016C3" w:rsidP="00B016C3">
      <w:pPr>
        <w:pStyle w:val="ListParagraph"/>
        <w:numPr>
          <w:ilvl w:val="0"/>
          <w:numId w:val="3"/>
        </w:numPr>
      </w:pPr>
      <w:r>
        <w:t xml:space="preserve">With </w:t>
      </w:r>
      <w:r w:rsidR="00726169">
        <w:t>the sk</w:t>
      </w:r>
      <w:r>
        <w:t xml:space="preserve">ills to complete claims on line: </w:t>
      </w:r>
      <w:r w:rsidR="002A1E73">
        <w:t xml:space="preserve">support to develop skills is available through Adult Learning (01595 743888) and the College’s Learning Centres (01595 771242) </w:t>
      </w:r>
      <w:hyperlink r:id="rId9" w:history="1">
        <w:r w:rsidR="00B708F0" w:rsidRPr="00A21A27">
          <w:rPr>
            <w:rStyle w:val="Hyperlink"/>
          </w:rPr>
          <w:t>http://www.shetland.uhi.ac.uk/about-us/learning-centres</w:t>
        </w:r>
      </w:hyperlink>
      <w:r w:rsidR="004E5492">
        <w:t>.</w:t>
      </w:r>
    </w:p>
    <w:p w:rsidR="002A1E73" w:rsidRDefault="002A1E73" w:rsidP="002A1E73">
      <w:pPr>
        <w:ind w:left="360"/>
      </w:pPr>
      <w:r>
        <w:t>NB: although online claims will be the default method, claims via phone / hard copies will still be available.</w:t>
      </w:r>
    </w:p>
    <w:p w:rsidR="00744896" w:rsidRPr="00744896" w:rsidRDefault="00ED2240" w:rsidP="00B708F0">
      <w:pPr>
        <w:pStyle w:val="ListParagraph"/>
        <w:numPr>
          <w:ilvl w:val="0"/>
          <w:numId w:val="3"/>
        </w:numPr>
        <w:ind w:left="360"/>
      </w:pPr>
      <w:r w:rsidRPr="00ED2240">
        <w:t>C</w:t>
      </w:r>
      <w:r w:rsidR="00744896" w:rsidRPr="00ED2240">
        <w:t xml:space="preserve">an you support them to increase their household income </w:t>
      </w:r>
      <w:r>
        <w:t xml:space="preserve">in other ways, such as </w:t>
      </w:r>
      <w:r w:rsidR="00744896" w:rsidRPr="00ED2240">
        <w:t xml:space="preserve">through employment / additional hours, for </w:t>
      </w:r>
      <w:r w:rsidR="00744896">
        <w:t>example?</w:t>
      </w:r>
    </w:p>
    <w:p w:rsidR="00B218D4" w:rsidRDefault="00B218D4" w:rsidP="00C36C95">
      <w:pPr>
        <w:pStyle w:val="ListParagraph"/>
        <w:numPr>
          <w:ilvl w:val="0"/>
          <w:numId w:val="3"/>
        </w:numPr>
        <w:ind w:left="360"/>
      </w:pPr>
      <w:r w:rsidRPr="00B708F0">
        <w:rPr>
          <w:u w:val="single"/>
        </w:rPr>
        <w:t>Crisis Loans and Community Care Grants</w:t>
      </w:r>
      <w:r w:rsidR="00B708F0">
        <w:t>, will only be</w:t>
      </w:r>
      <w:r>
        <w:t xml:space="preserve"> administered by JCP until March 2013, after that they will be accessible through the SIC’s Revenues and Benefits</w:t>
      </w:r>
      <w:r w:rsidR="00B708F0">
        <w:t xml:space="preserve"> Service.  More information about this service will be available in the coming months.</w:t>
      </w:r>
    </w:p>
    <w:p w:rsidR="00B218D4" w:rsidRDefault="00B218D4" w:rsidP="00C36C95"/>
    <w:p w:rsidR="005C4C61" w:rsidRDefault="005C4C61" w:rsidP="00B218D4">
      <w:r>
        <w:t xml:space="preserve">Andrew Hall is keeping </w:t>
      </w:r>
      <w:r w:rsidR="00B708F0">
        <w:t xml:space="preserve">the Council’s website updated on the </w:t>
      </w:r>
      <w:r w:rsidR="00C16D5E">
        <w:t>imple</w:t>
      </w:r>
      <w:r w:rsidR="009B4252">
        <w:t>me</w:t>
      </w:r>
      <w:r w:rsidR="00B708F0">
        <w:t xml:space="preserve">ntation of Welfare Reform: </w:t>
      </w:r>
    </w:p>
    <w:p w:rsidR="005C4C61" w:rsidRDefault="005B0477" w:rsidP="00B218D4">
      <w:hyperlink r:id="rId10" w:history="1">
        <w:r w:rsidR="005C4C61" w:rsidRPr="00B9792C">
          <w:rPr>
            <w:rStyle w:val="Hyperlink"/>
          </w:rPr>
          <w:t>http://www.shetland.gov.uk/documents/WelfareReformBriefingPaper_001.pdf</w:t>
        </w:r>
      </w:hyperlink>
      <w:r w:rsidR="005C4C61">
        <w:t xml:space="preserve"> </w:t>
      </w:r>
    </w:p>
    <w:p w:rsidR="005C4C61" w:rsidRDefault="005B0477" w:rsidP="00B218D4">
      <w:hyperlink r:id="rId11" w:history="1">
        <w:r w:rsidR="005C4C61" w:rsidRPr="00B9792C">
          <w:rPr>
            <w:rStyle w:val="Hyperlink"/>
          </w:rPr>
          <w:t>http://www.shetland.gov.uk/about_benefits/BenefitRuleChanges.asp</w:t>
        </w:r>
      </w:hyperlink>
      <w:r w:rsidR="005C4C61">
        <w:t xml:space="preserve"> </w:t>
      </w:r>
    </w:p>
    <w:p w:rsidR="00AA78AC" w:rsidRDefault="005C4C61" w:rsidP="00B708F0">
      <w:r>
        <w:t>For m</w:t>
      </w:r>
      <w:r w:rsidR="00AA78AC">
        <w:t>ore information</w:t>
      </w:r>
      <w:r>
        <w:t xml:space="preserve"> / queries / ideas</w:t>
      </w:r>
      <w:r w:rsidR="00AA78AC">
        <w:t>, contact Emma Perring</w:t>
      </w:r>
      <w:r>
        <w:t xml:space="preserve"> (</w:t>
      </w:r>
      <w:hyperlink r:id="rId12" w:history="1">
        <w:r w:rsidRPr="00B9792C">
          <w:rPr>
            <w:rStyle w:val="Hyperlink"/>
          </w:rPr>
          <w:t>emma.perring@shetland.gov.uk</w:t>
        </w:r>
      </w:hyperlink>
      <w:r>
        <w:t xml:space="preserve"> /01595 744537)</w:t>
      </w:r>
      <w:r w:rsidR="00AA78AC">
        <w:t>, or your line manager.</w:t>
      </w:r>
    </w:p>
    <w:p w:rsidR="00AA78AC" w:rsidRDefault="00B708F0" w:rsidP="00B708F0">
      <w:pPr>
        <w:shd w:val="clear" w:color="auto" w:fill="FFFFFF"/>
        <w:textAlignment w:val="top"/>
      </w:pPr>
      <w:r>
        <w:t>S</w:t>
      </w:r>
      <w:r w:rsidR="00AA78AC">
        <w:t xml:space="preserve">eminars </w:t>
      </w:r>
      <w:r>
        <w:t>/ Briefing Sessions are planned for the New Year, when more information is known about the implementation of Welfare Reform.</w:t>
      </w:r>
    </w:p>
    <w:sectPr w:rsidR="00AA78AC" w:rsidSect="0090727B">
      <w:pgSz w:w="11906" w:h="16838"/>
      <w:pgMar w:top="1021" w:right="794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85E"/>
    <w:multiLevelType w:val="hybridMultilevel"/>
    <w:tmpl w:val="16AAEF1E"/>
    <w:lvl w:ilvl="0" w:tplc="3894E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60982"/>
    <w:multiLevelType w:val="hybridMultilevel"/>
    <w:tmpl w:val="D282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E38D4"/>
    <w:multiLevelType w:val="hybridMultilevel"/>
    <w:tmpl w:val="D0B8B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8D4"/>
    <w:rsid w:val="001A3122"/>
    <w:rsid w:val="001A517C"/>
    <w:rsid w:val="00244194"/>
    <w:rsid w:val="00263EDD"/>
    <w:rsid w:val="002A1E73"/>
    <w:rsid w:val="0040102E"/>
    <w:rsid w:val="004B5D75"/>
    <w:rsid w:val="004E5492"/>
    <w:rsid w:val="005B0477"/>
    <w:rsid w:val="005C4C61"/>
    <w:rsid w:val="0061774E"/>
    <w:rsid w:val="00637F5B"/>
    <w:rsid w:val="00685532"/>
    <w:rsid w:val="006E6B60"/>
    <w:rsid w:val="00726169"/>
    <w:rsid w:val="00744896"/>
    <w:rsid w:val="007857AB"/>
    <w:rsid w:val="007D6429"/>
    <w:rsid w:val="008C01E9"/>
    <w:rsid w:val="0090727B"/>
    <w:rsid w:val="009B4252"/>
    <w:rsid w:val="00AA78AC"/>
    <w:rsid w:val="00B016C3"/>
    <w:rsid w:val="00B218D4"/>
    <w:rsid w:val="00B708F0"/>
    <w:rsid w:val="00BA351C"/>
    <w:rsid w:val="00C16D5E"/>
    <w:rsid w:val="00C36C95"/>
    <w:rsid w:val="00CC478E"/>
    <w:rsid w:val="00E40E65"/>
    <w:rsid w:val="00EC4D13"/>
    <w:rsid w:val="00ED2240"/>
    <w:rsid w:val="00FA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D4"/>
    <w:pPr>
      <w:ind w:left="720"/>
    </w:pPr>
  </w:style>
  <w:style w:type="character" w:styleId="Hyperlink">
    <w:name w:val="Hyperlink"/>
    <w:basedOn w:val="DefaultParagraphFont"/>
    <w:uiPriority w:val="99"/>
    <w:unhideWhenUsed/>
    <w:rsid w:val="005C4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40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2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61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8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33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1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7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19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832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3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52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0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5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31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7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tland.uhi.ac.uk/about-us/learning-cent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tland-library.gov.uk/Services.asp" TargetMode="External"/><Relationship Id="rId12" Type="http://schemas.openxmlformats.org/officeDocument/2006/relationships/hyperlink" Target="mailto:emma.perring@she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eysavingexpert.com/banking/Budget-planning" TargetMode="External"/><Relationship Id="rId11" Type="http://schemas.openxmlformats.org/officeDocument/2006/relationships/hyperlink" Target="http://www.shetland.gov.uk/about_benefits/BenefitRuleChanges.asp" TargetMode="External"/><Relationship Id="rId5" Type="http://schemas.openxmlformats.org/officeDocument/2006/relationships/hyperlink" Target="http://www.moneysavingexpert.com/" TargetMode="External"/><Relationship Id="rId10" Type="http://schemas.openxmlformats.org/officeDocument/2006/relationships/hyperlink" Target="http://www.shetland.gov.uk/documents/WelfareReformBriefingPaper_0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tland.uhi.ac.uk/about-us/learning-cent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Eperring</dc:creator>
  <cp:lastModifiedBy>Eperring</cp:lastModifiedBy>
  <cp:revision>11</cp:revision>
  <cp:lastPrinted>2012-09-17T10:14:00Z</cp:lastPrinted>
  <dcterms:created xsi:type="dcterms:W3CDTF">2012-09-03T16:08:00Z</dcterms:created>
  <dcterms:modified xsi:type="dcterms:W3CDTF">2012-09-18T15:33:00Z</dcterms:modified>
</cp:coreProperties>
</file>